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C0" w:rsidRDefault="006223C0" w:rsidP="006223C0"/>
    <w:p w:rsidR="006223C0" w:rsidRPr="006223C0" w:rsidRDefault="006223C0" w:rsidP="006223C0">
      <w:pPr>
        <w:spacing w:line="480" w:lineRule="auto"/>
        <w:rPr>
          <w:rFonts w:ascii="Times New Roman" w:hAnsi="Times New Roman" w:cs="Times New Roman"/>
          <w:sz w:val="24"/>
          <w:szCs w:val="24"/>
        </w:rPr>
      </w:pPr>
      <w:r w:rsidRPr="006223C0">
        <w:rPr>
          <w:rFonts w:ascii="Times New Roman" w:hAnsi="Times New Roman" w:cs="Times New Roman"/>
          <w:sz w:val="24"/>
          <w:szCs w:val="24"/>
        </w:rPr>
        <w:t>IX. A readjustment of the frontiers of Italy should be effected along clearly rec</w:t>
      </w:r>
      <w:r w:rsidRPr="006223C0">
        <w:rPr>
          <w:rFonts w:ascii="Times New Roman" w:hAnsi="Times New Roman" w:cs="Times New Roman"/>
          <w:sz w:val="24"/>
          <w:szCs w:val="24"/>
        </w:rPr>
        <w:t>ognizable lines of nationality.</w:t>
      </w:r>
    </w:p>
    <w:p w:rsidR="006223C0" w:rsidRPr="006223C0" w:rsidRDefault="006223C0" w:rsidP="006223C0">
      <w:pPr>
        <w:spacing w:line="480" w:lineRule="auto"/>
        <w:rPr>
          <w:rFonts w:ascii="Times New Roman" w:hAnsi="Times New Roman" w:cs="Times New Roman"/>
          <w:sz w:val="24"/>
          <w:szCs w:val="24"/>
        </w:rPr>
      </w:pPr>
      <w:r w:rsidRPr="006223C0">
        <w:rPr>
          <w:rFonts w:ascii="Times New Roman" w:hAnsi="Times New Roman" w:cs="Times New Roman"/>
          <w:sz w:val="24"/>
          <w:szCs w:val="24"/>
        </w:rPr>
        <w:t>X. The peoples of Austria-Hungary, whose place among the nations we wish to see safeguarded and assured, should be accorded the freest opportu</w:t>
      </w:r>
      <w:r w:rsidRPr="006223C0">
        <w:rPr>
          <w:rFonts w:ascii="Times New Roman" w:hAnsi="Times New Roman" w:cs="Times New Roman"/>
          <w:sz w:val="24"/>
          <w:szCs w:val="24"/>
        </w:rPr>
        <w:t>nity to autonomous development.</w:t>
      </w:r>
    </w:p>
    <w:p w:rsidR="006223C0" w:rsidRPr="006223C0" w:rsidRDefault="006223C0" w:rsidP="006223C0">
      <w:pPr>
        <w:spacing w:line="480" w:lineRule="auto"/>
        <w:rPr>
          <w:rFonts w:ascii="Times New Roman" w:hAnsi="Times New Roman" w:cs="Times New Roman"/>
          <w:sz w:val="24"/>
          <w:szCs w:val="24"/>
        </w:rPr>
      </w:pPr>
      <w:r w:rsidRPr="006223C0">
        <w:rPr>
          <w:rFonts w:ascii="Times New Roman" w:hAnsi="Times New Roman" w:cs="Times New Roman"/>
          <w:sz w:val="24"/>
          <w:szCs w:val="24"/>
        </w:rPr>
        <w:t>XI. Rumania, Serbia, and Montenegro should be evacuated; occupied territories restored; Serbia accorded free and secure access to the sea; and the relations of the several Balkan states to one another determined by friendly counsel along historically established lines of all</w:t>
      </w:r>
      <w:bookmarkStart w:id="0" w:name="_GoBack"/>
      <w:bookmarkEnd w:id="0"/>
      <w:r w:rsidRPr="006223C0">
        <w:rPr>
          <w:rFonts w:ascii="Times New Roman" w:hAnsi="Times New Roman" w:cs="Times New Roman"/>
          <w:sz w:val="24"/>
          <w:szCs w:val="24"/>
        </w:rPr>
        <w:t>egiance and nationality; and international guarantees of the political and economic independence and territorial integrity of the several Balkan</w:t>
      </w:r>
      <w:r w:rsidRPr="006223C0">
        <w:rPr>
          <w:rFonts w:ascii="Times New Roman" w:hAnsi="Times New Roman" w:cs="Times New Roman"/>
          <w:sz w:val="24"/>
          <w:szCs w:val="24"/>
        </w:rPr>
        <w:t xml:space="preserve"> states should be entered into.</w:t>
      </w:r>
    </w:p>
    <w:p w:rsidR="006223C0" w:rsidRPr="006223C0" w:rsidRDefault="006223C0" w:rsidP="006223C0">
      <w:pPr>
        <w:spacing w:line="480" w:lineRule="auto"/>
        <w:rPr>
          <w:rFonts w:ascii="Times New Roman" w:hAnsi="Times New Roman" w:cs="Times New Roman"/>
          <w:sz w:val="24"/>
          <w:szCs w:val="24"/>
        </w:rPr>
      </w:pPr>
      <w:r w:rsidRPr="006223C0">
        <w:rPr>
          <w:rFonts w:ascii="Times New Roman" w:hAnsi="Times New Roman" w:cs="Times New Roman"/>
          <w:sz w:val="24"/>
          <w:szCs w:val="24"/>
        </w:rPr>
        <w:t>XII.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rsidR="006223C0" w:rsidRDefault="006223C0" w:rsidP="006223C0"/>
    <w:p w:rsidR="006C2A5D" w:rsidRDefault="006223C0"/>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9"/>
    <w:rsid w:val="00181BB0"/>
    <w:rsid w:val="006223C0"/>
    <w:rsid w:val="00A43609"/>
    <w:rsid w:val="00CF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2013-03-22T16:29:00Z</dcterms:created>
  <dcterms:modified xsi:type="dcterms:W3CDTF">2013-03-22T16:42:00Z</dcterms:modified>
</cp:coreProperties>
</file>